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Ideal Client Profile for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u w:val="single"/>
        </w:rPr>
      </w:pPr>
      <w:r>
        <w:rPr>
          <w:u w:val="single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293370</wp:posOffset>
                </wp:positionH>
                <wp:positionV relativeFrom="line">
                  <wp:posOffset>219800</wp:posOffset>
                </wp:positionV>
                <wp:extent cx="3060029" cy="0"/>
                <wp:effectExtent l="0" t="0" r="0" b="0"/>
                <wp:wrapTopAndBottom distT="152400" distB="152400"/>
                <wp:docPr id="1073741826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029" cy="0"/>
                        </a:xfrm>
                        <a:prstGeom prst="line">
                          <a:avLst/>
                        </a:prstGeom>
                        <a:noFill/>
                        <a:ln w="38100" cap="rnd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3.1pt;margin-top:17.3pt;width:240.9pt;height:0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3.0pt" dashstyle="1 2" endcap="round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u w:val="single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u w:val="single"/>
        </w:rPr>
      </w:pPr>
    </w:p>
    <w:p>
      <w:pPr>
        <w:pStyle w:val="Body"/>
      </w:pPr>
      <w:r>
        <w:rPr>
          <w:rtl w:val="0"/>
        </w:rPr>
        <w:tab/>
        <w:t xml:space="preserve">Date:  </w:t>
      </w: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1. Who We Serve</w:t>
      </w:r>
    </w:p>
    <w:p>
      <w:pPr>
        <w:pStyle w:val="Caption"/>
      </w:pPr>
      <w:r>
        <w:rPr>
          <w:rtl w:val="0"/>
        </w:rPr>
        <w:t>A single clear sentence summarising your ideal client.</w:t>
      </w:r>
    </w:p>
    <w:p>
      <w:pPr>
        <w:pStyle w:val="Body"/>
      </w:pPr>
    </w:p>
    <w:p>
      <w:pPr>
        <w:pStyle w:val="Body"/>
      </w:pPr>
      <w:r>
        <w:rPr>
          <w:rtl w:val="0"/>
        </w:rPr>
        <w:t>Our ideal clients are: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2. What They Want</w:t>
      </w:r>
    </w:p>
    <w:p>
      <w:pPr>
        <w:pStyle w:val="Caption"/>
      </w:pPr>
      <w:r>
        <w:rPr>
          <w:rtl w:val="0"/>
        </w:rPr>
        <w:t>The core outcomes they care about.</w:t>
      </w:r>
    </w:p>
    <w:p>
      <w:pPr>
        <w:pStyle w:val="Body"/>
      </w:pPr>
    </w:p>
    <w:p>
      <w:pPr>
        <w:pStyle w:val="Body"/>
      </w:pPr>
      <w:r>
        <w:rPr>
          <w:rtl w:val="0"/>
        </w:rPr>
        <w:t>They want: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3. The Problems They Typically Have</w:t>
      </w:r>
    </w:p>
    <w:p>
      <w:pPr>
        <w:pStyle w:val="Caption"/>
      </w:pPr>
      <w:r>
        <w:rPr>
          <w:rtl w:val="0"/>
        </w:rPr>
        <w:t>Summarise the pains you see most consistently.</w:t>
      </w:r>
    </w:p>
    <w:p>
      <w:pPr>
        <w:pStyle w:val="Body"/>
      </w:pPr>
    </w:p>
    <w:p>
      <w:pPr>
        <w:pStyle w:val="Body"/>
      </w:pPr>
      <w:r>
        <w:rPr>
          <w:rtl w:val="0"/>
        </w:rPr>
        <w:t>They struggle with: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4. Buying Triggers</w:t>
      </w:r>
    </w:p>
    <w:p>
      <w:pPr>
        <w:pStyle w:val="Caption"/>
      </w:pPr>
      <w:r>
        <w:rPr>
          <w:rtl w:val="0"/>
        </w:rPr>
        <w:t>Events or situations that make them open to change?</w:t>
      </w:r>
    </w:p>
    <w:p>
      <w:pPr>
        <w:pStyle w:val="Caption"/>
      </w:pPr>
    </w:p>
    <w:p>
      <w:pPr>
        <w:pStyle w:val="Body"/>
      </w:pPr>
      <w:r>
        <w:rPr>
          <w:rtl w:val="0"/>
        </w:rPr>
        <w:t>They take action when:</w:t>
      </w:r>
    </w:p>
    <w:p>
      <w:pPr>
        <w:pStyle w:val="Heading 2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5</w:t>
      </w:r>
      <w:r>
        <w:rPr>
          <w:rtl w:val="0"/>
        </w:rPr>
        <w:t>. Why They Choose Us</w:t>
      </w:r>
    </w:p>
    <w:p>
      <w:pPr>
        <w:pStyle w:val="Caption"/>
      </w:pPr>
      <w:r>
        <w:rPr>
          <w:rtl w:val="0"/>
        </w:rPr>
        <w:t>Simple traits they value that align with how you work.</w:t>
      </w:r>
    </w:p>
    <w:p>
      <w:pPr>
        <w:pStyle w:val="Body"/>
      </w:pPr>
    </w:p>
    <w:p>
      <w:pPr>
        <w:pStyle w:val="Body"/>
      </w:pPr>
      <w:r>
        <w:rPr>
          <w:rtl w:val="0"/>
        </w:rPr>
        <w:t>They value:</w:t>
      </w:r>
    </w:p>
    <w:p>
      <w:pPr>
        <w:pStyle w:val="Body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</w:p>
    <w:p>
      <w:pPr>
        <w:pStyle w:val="Heading 2"/>
      </w:pPr>
      <w:r>
        <w:rPr>
          <w:rtl w:val="0"/>
        </w:rPr>
        <w:t>5. What Makes Them a Good Fit</w:t>
      </w:r>
    </w:p>
    <w:p>
      <w:pPr>
        <w:pStyle w:val="Caption"/>
      </w:pPr>
      <w:r>
        <w:rPr>
          <w:rtl w:val="0"/>
        </w:rPr>
        <w:t>The behavioural traits that make them enjoyable and effective to work with.</w:t>
      </w:r>
    </w:p>
    <w:p>
      <w:pPr>
        <w:pStyle w:val="Body"/>
      </w:pPr>
    </w:p>
    <w:p>
      <w:pPr>
        <w:pStyle w:val="Body"/>
      </w:pPr>
      <w:r>
        <w:rPr>
          <w:rtl w:val="0"/>
        </w:rPr>
        <w:t>They are easy to work with because: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6. Practical Fit (One Glance Filters)</w:t>
      </w:r>
    </w:p>
    <w:p>
      <w:pPr>
        <w:pStyle w:val="Caption"/>
      </w:pPr>
      <w:r>
        <w:rPr>
          <w:rtl w:val="0"/>
        </w:rPr>
        <w:t xml:space="preserve">A few high-level facts that define </w:t>
      </w:r>
      <w:r>
        <w:rPr>
          <w:rtl w:val="1"/>
          <w:lang w:val="ar-SA" w:bidi="ar-SA"/>
        </w:rPr>
        <w:t>“</w:t>
      </w:r>
      <w:r>
        <w:rPr>
          <w:rtl w:val="0"/>
        </w:rPr>
        <w:t>good fit</w:t>
      </w:r>
      <w:r>
        <w:rPr>
          <w:rtl w:val="0"/>
        </w:rPr>
        <w:t xml:space="preserve">” </w:t>
      </w:r>
      <w:r>
        <w:rPr>
          <w:rtl w:val="0"/>
        </w:rPr>
        <w:t>from your earlier worksheets.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7. Red Flags (Avoid These)</w:t>
      </w:r>
    </w:p>
    <w:p>
      <w:pPr>
        <w:pStyle w:val="Caption"/>
      </w:pPr>
      <w:r>
        <w:rPr>
          <w:rtl w:val="0"/>
        </w:rPr>
        <w:t>Your 3</w:t>
      </w:r>
      <w:r>
        <w:rPr>
          <w:rtl w:val="0"/>
        </w:rPr>
        <w:t>–</w:t>
      </w:r>
      <w:r>
        <w:rPr>
          <w:rtl w:val="0"/>
        </w:rPr>
        <w:t xml:space="preserve">5 biggest </w:t>
      </w:r>
      <w:r>
        <w:rPr>
          <w:rtl w:val="1"/>
          <w:lang w:val="ar-SA" w:bidi="ar-SA"/>
        </w:rPr>
        <w:t>“</w:t>
      </w:r>
      <w:r>
        <w:rPr>
          <w:rtl w:val="0"/>
        </w:rPr>
        <w:t>nope</w:t>
      </w:r>
      <w:r>
        <w:rPr>
          <w:rtl w:val="0"/>
        </w:rPr>
        <w:t xml:space="preserve">” </w:t>
      </w:r>
      <w:r>
        <w:rPr>
          <w:rtl w:val="0"/>
        </w:rPr>
        <w:t xml:space="preserve">signals </w:t>
      </w:r>
      <w:r>
        <w:rPr>
          <w:rtl w:val="0"/>
        </w:rPr>
        <w:t xml:space="preserve">— </w:t>
      </w:r>
      <w:r>
        <w:rPr>
          <w:rtl w:val="0"/>
        </w:rPr>
        <w:t>simple, honest, behavioural.</w:t>
      </w:r>
    </w:p>
    <w:p>
      <w:pPr>
        <w:pStyle w:val="Body"/>
      </w:pPr>
    </w:p>
    <w:p>
      <w:pPr>
        <w:pStyle w:val="Body"/>
      </w:pPr>
      <w:r>
        <w:rPr>
          <w:rtl w:val="0"/>
        </w:rPr>
        <w:t>We avoid clients who: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>8. Questions we ask to avoid Red Flags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Montserrat Thin Extra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Ideal Client Profile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576E7A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ExtraLight" w:cs="Arial Unicode MS" w:hAnsi="Montserrat Thin Extra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3"/>
      <w:szCs w:val="23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